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3E" w:rsidRPr="000F3D3E" w:rsidRDefault="000F3D3E">
      <w:pPr>
        <w:pStyle w:val="ConsPlusNormal"/>
      </w:pPr>
    </w:p>
    <w:p w:rsidR="000F3D3E" w:rsidRPr="000F3D3E" w:rsidRDefault="000F3D3E">
      <w:pPr>
        <w:pStyle w:val="ConsPlusTitle"/>
        <w:jc w:val="center"/>
      </w:pPr>
      <w:r w:rsidRPr="000F3D3E">
        <w:t>МИНИСТЕРСТВО СТРОИТЕЛЬСТВА И ЖИЛИЩНО-КОММУНАЛЬНОГО</w:t>
      </w:r>
    </w:p>
    <w:p w:rsidR="000F3D3E" w:rsidRPr="000F3D3E" w:rsidRDefault="000F3D3E">
      <w:pPr>
        <w:pStyle w:val="ConsPlusTitle"/>
        <w:jc w:val="center"/>
      </w:pPr>
      <w:r w:rsidRPr="000F3D3E">
        <w:t>ХОЗЯЙСТВА РОССИЙСКОЙ ФЕДЕРАЦИИ</w:t>
      </w:r>
    </w:p>
    <w:p w:rsidR="000F3D3E" w:rsidRPr="000F3D3E" w:rsidRDefault="000F3D3E">
      <w:pPr>
        <w:pStyle w:val="ConsPlusTitle"/>
        <w:jc w:val="center"/>
      </w:pPr>
    </w:p>
    <w:p w:rsidR="000F3D3E" w:rsidRPr="000F3D3E" w:rsidRDefault="000F3D3E">
      <w:pPr>
        <w:pStyle w:val="ConsPlusTitle"/>
        <w:jc w:val="center"/>
      </w:pPr>
      <w:r w:rsidRPr="000F3D3E">
        <w:t>ПРИКАЗ</w:t>
      </w:r>
    </w:p>
    <w:p w:rsidR="000F3D3E" w:rsidRPr="000F3D3E" w:rsidRDefault="000F3D3E">
      <w:pPr>
        <w:pStyle w:val="ConsPlusTitle"/>
        <w:jc w:val="center"/>
      </w:pPr>
      <w:r w:rsidRPr="000F3D3E">
        <w:t>от 7 августа 2023 г. N 565/</w:t>
      </w:r>
      <w:proofErr w:type="spellStart"/>
      <w:r w:rsidRPr="000F3D3E">
        <w:t>пр</w:t>
      </w:r>
      <w:proofErr w:type="spellEnd"/>
    </w:p>
    <w:p w:rsidR="000F3D3E" w:rsidRPr="000F3D3E" w:rsidRDefault="000F3D3E">
      <w:pPr>
        <w:pStyle w:val="ConsPlusTitle"/>
        <w:jc w:val="center"/>
      </w:pPr>
    </w:p>
    <w:p w:rsidR="000F3D3E" w:rsidRPr="000F3D3E" w:rsidRDefault="000F3D3E">
      <w:pPr>
        <w:pStyle w:val="ConsPlusTitle"/>
        <w:jc w:val="center"/>
      </w:pPr>
      <w:r w:rsidRPr="000F3D3E">
        <w:t>О ВНЕСЕНИИ ИЗМЕНЕНИЙ</w:t>
      </w:r>
    </w:p>
    <w:p w:rsidR="000F3D3E" w:rsidRPr="000F3D3E" w:rsidRDefault="000F3D3E">
      <w:pPr>
        <w:pStyle w:val="ConsPlusTitle"/>
        <w:jc w:val="center"/>
      </w:pPr>
      <w:r w:rsidRPr="000F3D3E">
        <w:t>В НЕКОТОРЫЕ ПРИКАЗЫ МИНИСТЕРСТВА СТРОИТЕЛЬСТВА</w:t>
      </w:r>
    </w:p>
    <w:p w:rsidR="000F3D3E" w:rsidRPr="000F3D3E" w:rsidRDefault="000F3D3E">
      <w:pPr>
        <w:pStyle w:val="ConsPlusTitle"/>
        <w:jc w:val="center"/>
      </w:pPr>
      <w:r w:rsidRPr="000F3D3E">
        <w:t>И ЖИЛИЩНО-КОММУНАЛЬНОГО ХОЗЯЙСТВА РОССИЙСКОЙ ФЕДЕРАЦИИ</w:t>
      </w:r>
    </w:p>
    <w:p w:rsidR="000F3D3E" w:rsidRPr="000F3D3E" w:rsidRDefault="000F3D3E">
      <w:pPr>
        <w:pStyle w:val="ConsPlusTitle"/>
        <w:jc w:val="center"/>
      </w:pPr>
      <w:r w:rsidRPr="000F3D3E">
        <w:t>ПО ВОПРОСАМ ПРИМЕНЕНИЯ ТИПОВЫХ ПРОЕКТНЫХ РЕШЕНИЙ</w:t>
      </w:r>
    </w:p>
    <w:p w:rsidR="000F3D3E" w:rsidRPr="000F3D3E" w:rsidRDefault="000F3D3E">
      <w:pPr>
        <w:pStyle w:val="ConsPlusNormal"/>
        <w:ind w:firstLine="540"/>
        <w:jc w:val="both"/>
      </w:pPr>
    </w:p>
    <w:p w:rsidR="000F3D3E" w:rsidRPr="000F3D3E" w:rsidRDefault="000F3D3E">
      <w:pPr>
        <w:pStyle w:val="ConsPlusNormal"/>
        <w:ind w:firstLine="540"/>
        <w:jc w:val="both"/>
      </w:pPr>
      <w:r w:rsidRPr="000F3D3E">
        <w:t xml:space="preserve">В соответствии с </w:t>
      </w:r>
      <w:hyperlink r:id="rId4">
        <w:r w:rsidRPr="000F3D3E">
          <w:t>частью 4 статьи 50.1</w:t>
        </w:r>
      </w:hyperlink>
      <w:r w:rsidRPr="000F3D3E">
        <w:t xml:space="preserve"> Градостроительного кодекса Российской Федерации, </w:t>
      </w:r>
      <w:hyperlink r:id="rId5">
        <w:r w:rsidRPr="000F3D3E">
          <w:t>пунктом 1</w:t>
        </w:r>
      </w:hyperlink>
      <w:r w:rsidRPr="000F3D3E">
        <w:t xml:space="preserve">, </w:t>
      </w:r>
      <w:hyperlink r:id="rId6">
        <w:r w:rsidRPr="000F3D3E">
          <w:t>подпунктами 5.2.12</w:t>
        </w:r>
      </w:hyperlink>
      <w:r w:rsidRPr="000F3D3E">
        <w:t xml:space="preserve">, </w:t>
      </w:r>
      <w:hyperlink r:id="rId7">
        <w:r w:rsidRPr="000F3D3E">
          <w:t>5.2.12(1)</w:t>
        </w:r>
      </w:hyperlink>
      <w:r w:rsidRPr="000F3D3E">
        <w:t xml:space="preserve">, </w:t>
      </w:r>
      <w:hyperlink r:id="rId8">
        <w:r w:rsidRPr="000F3D3E">
          <w:t>5.2.21</w:t>
        </w:r>
      </w:hyperlink>
      <w:r w:rsidRPr="000F3D3E">
        <w:t xml:space="preserve">, </w:t>
      </w:r>
      <w:hyperlink r:id="rId9">
        <w:r w:rsidRPr="000F3D3E">
          <w:t>5.2.101(36) пункта 5</w:t>
        </w:r>
      </w:hyperlink>
      <w:r w:rsidRPr="000F3D3E">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w:t>
      </w:r>
      <w:hyperlink r:id="rId10">
        <w:r w:rsidRPr="000F3D3E">
          <w:t>пунктом 37</w:t>
        </w:r>
      </w:hyperlink>
      <w:r w:rsidRPr="000F3D3E">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приказываю:</w:t>
      </w:r>
    </w:p>
    <w:p w:rsidR="000F3D3E" w:rsidRPr="000F3D3E" w:rsidRDefault="000F3D3E">
      <w:pPr>
        <w:pStyle w:val="ConsPlusNormal"/>
        <w:spacing w:before="220"/>
        <w:ind w:firstLine="540"/>
        <w:jc w:val="both"/>
      </w:pPr>
      <w:r w:rsidRPr="000F3D3E">
        <w:t xml:space="preserve">1. Утвердить прилагаемые </w:t>
      </w:r>
      <w:hyperlink w:anchor="P32">
        <w:r w:rsidRPr="000F3D3E">
          <w:t>изменения</w:t>
        </w:r>
      </w:hyperlink>
      <w:r w:rsidRPr="000F3D3E">
        <w:t>, которые вносятся в некоторые приказы Министерства строительства и жилищно-коммунального хозяйства Российской Федерации по вопросам применения типовых проектных решений.</w:t>
      </w:r>
    </w:p>
    <w:p w:rsidR="000F3D3E" w:rsidRPr="000F3D3E" w:rsidRDefault="000F3D3E">
      <w:pPr>
        <w:pStyle w:val="ConsPlusNormal"/>
        <w:spacing w:before="220"/>
        <w:ind w:firstLine="540"/>
        <w:jc w:val="both"/>
      </w:pPr>
      <w:bookmarkStart w:id="0" w:name="P17"/>
      <w:bookmarkEnd w:id="0"/>
      <w:r w:rsidRPr="000F3D3E">
        <w:t xml:space="preserve">2. Настоящий приказ вступает в силу по истечении 10 дней после дня его официального опубликования, за исключением </w:t>
      </w:r>
      <w:hyperlink w:anchor="P39">
        <w:r w:rsidRPr="000F3D3E">
          <w:t>пункта 1</w:t>
        </w:r>
      </w:hyperlink>
      <w:r w:rsidRPr="000F3D3E">
        <w:t xml:space="preserve"> изменений, утвержденных настоящим приказом, вступающего в силу с 4 декабря 2023 г.</w:t>
      </w:r>
    </w:p>
    <w:p w:rsidR="000F3D3E" w:rsidRPr="000F3D3E" w:rsidRDefault="000F3D3E">
      <w:pPr>
        <w:pStyle w:val="ConsPlusNormal"/>
        <w:ind w:firstLine="540"/>
        <w:jc w:val="both"/>
      </w:pPr>
    </w:p>
    <w:p w:rsidR="000F3D3E" w:rsidRPr="000F3D3E" w:rsidRDefault="000F3D3E">
      <w:pPr>
        <w:pStyle w:val="ConsPlusNormal"/>
        <w:jc w:val="right"/>
      </w:pPr>
      <w:r w:rsidRPr="000F3D3E">
        <w:t>Министр</w:t>
      </w:r>
    </w:p>
    <w:p w:rsidR="000F3D3E" w:rsidRPr="000F3D3E" w:rsidRDefault="000F3D3E">
      <w:pPr>
        <w:pStyle w:val="ConsPlusNormal"/>
        <w:jc w:val="right"/>
      </w:pPr>
      <w:r w:rsidRPr="000F3D3E">
        <w:t>И.Э.ФАЙЗУЛЛИН</w:t>
      </w:r>
    </w:p>
    <w:p w:rsidR="000F3D3E" w:rsidRPr="000F3D3E" w:rsidRDefault="000F3D3E">
      <w:pPr>
        <w:pStyle w:val="ConsPlusNormal"/>
        <w:jc w:val="right"/>
      </w:pPr>
    </w:p>
    <w:p w:rsidR="000F3D3E" w:rsidRPr="000F3D3E" w:rsidRDefault="000F3D3E">
      <w:pPr>
        <w:pStyle w:val="ConsPlusNormal"/>
        <w:jc w:val="right"/>
      </w:pPr>
    </w:p>
    <w:p w:rsidR="000F3D3E" w:rsidRPr="000F3D3E" w:rsidRDefault="000F3D3E">
      <w:pPr>
        <w:pStyle w:val="ConsPlusNormal"/>
        <w:jc w:val="right"/>
      </w:pPr>
    </w:p>
    <w:p w:rsidR="000F3D3E" w:rsidRPr="000F3D3E" w:rsidRDefault="000F3D3E">
      <w:pPr>
        <w:pStyle w:val="ConsPlusNormal"/>
        <w:jc w:val="right"/>
      </w:pPr>
    </w:p>
    <w:p w:rsidR="000F3D3E" w:rsidRPr="000F3D3E" w:rsidRDefault="000F3D3E">
      <w:pPr>
        <w:pStyle w:val="ConsPlusNormal"/>
        <w:jc w:val="right"/>
      </w:pPr>
    </w:p>
    <w:p w:rsidR="000F3D3E" w:rsidRPr="000F3D3E" w:rsidRDefault="000F3D3E">
      <w:pPr>
        <w:pStyle w:val="ConsPlusNormal"/>
        <w:jc w:val="right"/>
        <w:outlineLvl w:val="0"/>
      </w:pPr>
      <w:r w:rsidRPr="000F3D3E">
        <w:t>Утверждены</w:t>
      </w:r>
    </w:p>
    <w:p w:rsidR="000F3D3E" w:rsidRPr="000F3D3E" w:rsidRDefault="000F3D3E">
      <w:pPr>
        <w:pStyle w:val="ConsPlusNormal"/>
        <w:jc w:val="right"/>
      </w:pPr>
      <w:r w:rsidRPr="000F3D3E">
        <w:t>приказом Министерства строительства</w:t>
      </w:r>
    </w:p>
    <w:p w:rsidR="000F3D3E" w:rsidRPr="000F3D3E" w:rsidRDefault="000F3D3E">
      <w:pPr>
        <w:pStyle w:val="ConsPlusNormal"/>
        <w:jc w:val="right"/>
      </w:pPr>
      <w:r w:rsidRPr="000F3D3E">
        <w:t>и жилищно-коммунального хозяйства</w:t>
      </w:r>
    </w:p>
    <w:p w:rsidR="000F3D3E" w:rsidRPr="000F3D3E" w:rsidRDefault="000F3D3E">
      <w:pPr>
        <w:pStyle w:val="ConsPlusNormal"/>
        <w:jc w:val="right"/>
      </w:pPr>
      <w:r w:rsidRPr="000F3D3E">
        <w:t>Российской Федерации</w:t>
      </w:r>
    </w:p>
    <w:p w:rsidR="000F3D3E" w:rsidRPr="000F3D3E" w:rsidRDefault="000F3D3E">
      <w:pPr>
        <w:pStyle w:val="ConsPlusNormal"/>
        <w:jc w:val="right"/>
      </w:pPr>
      <w:r w:rsidRPr="000F3D3E">
        <w:t>от 7 августа 2023 г. N 565/</w:t>
      </w:r>
      <w:proofErr w:type="spellStart"/>
      <w:r w:rsidRPr="000F3D3E">
        <w:t>пр</w:t>
      </w:r>
      <w:proofErr w:type="spellEnd"/>
    </w:p>
    <w:p w:rsidR="000F3D3E" w:rsidRPr="000F3D3E" w:rsidRDefault="000F3D3E">
      <w:pPr>
        <w:pStyle w:val="ConsPlusNormal"/>
        <w:jc w:val="center"/>
      </w:pPr>
    </w:p>
    <w:p w:rsidR="000F3D3E" w:rsidRPr="000F3D3E" w:rsidRDefault="000F3D3E">
      <w:pPr>
        <w:pStyle w:val="ConsPlusTitle"/>
        <w:jc w:val="center"/>
      </w:pPr>
      <w:bookmarkStart w:id="1" w:name="P32"/>
      <w:bookmarkEnd w:id="1"/>
      <w:r w:rsidRPr="000F3D3E">
        <w:t>ИЗМЕНЕНИЯ,</w:t>
      </w:r>
    </w:p>
    <w:p w:rsidR="000F3D3E" w:rsidRPr="000F3D3E" w:rsidRDefault="000F3D3E">
      <w:pPr>
        <w:pStyle w:val="ConsPlusTitle"/>
        <w:jc w:val="center"/>
      </w:pPr>
      <w:r w:rsidRPr="000F3D3E">
        <w:t>КОТОРЫЕ ВНОСЯТСЯ В НЕКОТОРЫЕ ПРИКАЗЫ МИНИСТЕРСТВА</w:t>
      </w:r>
    </w:p>
    <w:p w:rsidR="000F3D3E" w:rsidRPr="000F3D3E" w:rsidRDefault="000F3D3E">
      <w:pPr>
        <w:pStyle w:val="ConsPlusTitle"/>
        <w:jc w:val="center"/>
      </w:pPr>
      <w:r w:rsidRPr="000F3D3E">
        <w:t>СТРОИТЕЛЬСТВА И ЖИЛИЩНО-КОММУНАЛЬНОГО ХОЗЯЙСТВА РОССИЙСКОЙ</w:t>
      </w:r>
    </w:p>
    <w:p w:rsidR="000F3D3E" w:rsidRPr="000F3D3E" w:rsidRDefault="000F3D3E">
      <w:pPr>
        <w:pStyle w:val="ConsPlusTitle"/>
        <w:jc w:val="center"/>
      </w:pPr>
      <w:r w:rsidRPr="000F3D3E">
        <w:t>ФЕДЕРАЦИИ ПО ВОПРОСАМ ПРИМЕНЕНИЯ ТИПОВЫХ ПРОЕКТНЫХ РЕШЕНИЙ</w:t>
      </w:r>
    </w:p>
    <w:p w:rsidR="000F3D3E" w:rsidRPr="000F3D3E" w:rsidRDefault="000F3D3E">
      <w:pPr>
        <w:pStyle w:val="ConsPlusNormal"/>
        <w:ind w:firstLine="540"/>
        <w:jc w:val="both"/>
      </w:pPr>
    </w:p>
    <w:p w:rsidR="000F3D3E" w:rsidRPr="000F3D3E" w:rsidRDefault="000F3D3E">
      <w:pPr>
        <w:pStyle w:val="ConsPlusNormal"/>
        <w:spacing w:before="280"/>
        <w:ind w:firstLine="540"/>
        <w:jc w:val="both"/>
      </w:pPr>
      <w:bookmarkStart w:id="2" w:name="P39"/>
      <w:bookmarkStart w:id="3" w:name="_GoBack"/>
      <w:bookmarkEnd w:id="2"/>
      <w:bookmarkEnd w:id="3"/>
      <w:r w:rsidRPr="000F3D3E">
        <w:t xml:space="preserve">1. В </w:t>
      </w:r>
      <w:hyperlink r:id="rId11">
        <w:r w:rsidRPr="000F3D3E">
          <w:t>Порядке</w:t>
        </w:r>
      </w:hyperlink>
      <w:r w:rsidRPr="000F3D3E">
        <w:t xml:space="preserve">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 утвержденном приказом Минстроя России от 22 февраля 2018 г. N 115/</w:t>
      </w:r>
      <w:proofErr w:type="spellStart"/>
      <w:r w:rsidRPr="000F3D3E">
        <w:t>пр</w:t>
      </w:r>
      <w:proofErr w:type="spellEnd"/>
      <w:r w:rsidRPr="000F3D3E">
        <w:t xml:space="preserve"> (зарегистрирован Минюстом России 26 марта 2018 г., регистрационный N 50499), с изменениями, внесенными приказами Минстроя России от 21 января 2019 г. N 19/</w:t>
      </w:r>
      <w:proofErr w:type="spellStart"/>
      <w:r w:rsidRPr="000F3D3E">
        <w:t>пр</w:t>
      </w:r>
      <w:proofErr w:type="spellEnd"/>
      <w:r w:rsidRPr="000F3D3E">
        <w:t xml:space="preserve"> (зарегистрирован Минюстом России 8 апреля 2019 г., регистрационный N 54311), от 17 октября 2019 г. N 631/</w:t>
      </w:r>
      <w:proofErr w:type="spellStart"/>
      <w:r w:rsidRPr="000F3D3E">
        <w:t>пр</w:t>
      </w:r>
      <w:proofErr w:type="spellEnd"/>
      <w:r w:rsidRPr="000F3D3E">
        <w:t xml:space="preserve"> (зарегистрирован Минюстом России 23 января 2020 г., регистрационный N 57246), от 4 декабря </w:t>
      </w:r>
      <w:r w:rsidRPr="000F3D3E">
        <w:lastRenderedPageBreak/>
        <w:t>2019 г. N 767/</w:t>
      </w:r>
      <w:proofErr w:type="spellStart"/>
      <w:r w:rsidRPr="000F3D3E">
        <w:t>пр</w:t>
      </w:r>
      <w:proofErr w:type="spellEnd"/>
      <w:r w:rsidRPr="000F3D3E">
        <w:t xml:space="preserve"> (зарегистрирован Минюстом России 20 января 2020 г., регистрационный N 57197), от 16 марта 2020 г. N 123/</w:t>
      </w:r>
      <w:proofErr w:type="spellStart"/>
      <w:r w:rsidRPr="000F3D3E">
        <w:t>пр</w:t>
      </w:r>
      <w:proofErr w:type="spellEnd"/>
      <w:r w:rsidRPr="000F3D3E">
        <w:t xml:space="preserve"> (зарегистрирован Минюстом России 3 апреля 2020 г., регистрационный N 57972), от 2 марта 2022 г. N 135/</w:t>
      </w:r>
      <w:proofErr w:type="spellStart"/>
      <w:r w:rsidRPr="000F3D3E">
        <w:t>пр</w:t>
      </w:r>
      <w:proofErr w:type="spellEnd"/>
      <w:r w:rsidRPr="000F3D3E">
        <w:t xml:space="preserve"> (зарегистрирован Минюстом России 15 апреля 2022 г., регистрационный N 68218), от 26 апреля 2023 г. N 308/</w:t>
      </w:r>
      <w:proofErr w:type="spellStart"/>
      <w:r w:rsidRPr="000F3D3E">
        <w:t>пр</w:t>
      </w:r>
      <w:proofErr w:type="spellEnd"/>
      <w:r w:rsidRPr="000F3D3E">
        <w:t xml:space="preserve"> (зарегистрирован Минюстом России 8 июня 2023 г., регистрационный N 73788):</w:t>
      </w:r>
    </w:p>
    <w:p w:rsidR="000F3D3E" w:rsidRPr="000F3D3E" w:rsidRDefault="000F3D3E">
      <w:pPr>
        <w:pStyle w:val="ConsPlusNormal"/>
        <w:spacing w:before="220"/>
        <w:ind w:firstLine="540"/>
        <w:jc w:val="both"/>
      </w:pPr>
      <w:r w:rsidRPr="000F3D3E">
        <w:t xml:space="preserve">а) в </w:t>
      </w:r>
      <w:hyperlink r:id="rId12">
        <w:r w:rsidRPr="000F3D3E">
          <w:t>абзаце первом пункта 4</w:t>
        </w:r>
      </w:hyperlink>
      <w:r w:rsidRPr="000F3D3E">
        <w:t xml:space="preserve"> слова "в случае, предусмотренном подпунктом "г" заменить словами "в случаях, предусмотренных подпунктами "г" и "д";</w:t>
      </w:r>
    </w:p>
    <w:p w:rsidR="000F3D3E" w:rsidRPr="000F3D3E" w:rsidRDefault="000F3D3E">
      <w:pPr>
        <w:pStyle w:val="ConsPlusNormal"/>
        <w:spacing w:before="220"/>
        <w:ind w:firstLine="540"/>
        <w:jc w:val="both"/>
      </w:pPr>
      <w:r w:rsidRPr="000F3D3E">
        <w:t xml:space="preserve">б) </w:t>
      </w:r>
      <w:hyperlink r:id="rId13">
        <w:r w:rsidRPr="000F3D3E">
          <w:t>пункт 29</w:t>
        </w:r>
      </w:hyperlink>
      <w:r w:rsidRPr="000F3D3E">
        <w:t xml:space="preserve"> дополнить подпунктом "д" следующего содержания:</w:t>
      </w:r>
    </w:p>
    <w:p w:rsidR="000F3D3E" w:rsidRPr="000F3D3E" w:rsidRDefault="000F3D3E">
      <w:pPr>
        <w:pStyle w:val="ConsPlusNormal"/>
        <w:spacing w:before="220"/>
        <w:ind w:firstLine="540"/>
        <w:jc w:val="both"/>
      </w:pPr>
      <w:r w:rsidRPr="000F3D3E">
        <w:t>"д) принятия Минстроем России или подведомственным ему государственным (бюджетным или автономным) учреждением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(далее - проектное решение), сведения о которой включены в реестр, типовым проектным решением.";</w:t>
      </w:r>
    </w:p>
    <w:p w:rsidR="000F3D3E" w:rsidRPr="000F3D3E" w:rsidRDefault="000F3D3E">
      <w:pPr>
        <w:pStyle w:val="ConsPlusNormal"/>
        <w:spacing w:before="220"/>
        <w:ind w:firstLine="540"/>
        <w:jc w:val="both"/>
      </w:pPr>
      <w:r w:rsidRPr="000F3D3E">
        <w:t xml:space="preserve">в) в </w:t>
      </w:r>
      <w:hyperlink r:id="rId14">
        <w:r w:rsidRPr="000F3D3E">
          <w:t>пункте 31</w:t>
        </w:r>
      </w:hyperlink>
      <w:r w:rsidRPr="000F3D3E">
        <w:t xml:space="preserve"> слова "в случае, предусмотренном подпунктом "г" заменить словами "в случаях, предусмотренных подпунктами "г" и "д";</w:t>
      </w:r>
    </w:p>
    <w:p w:rsidR="000F3D3E" w:rsidRPr="000F3D3E" w:rsidRDefault="000F3D3E">
      <w:pPr>
        <w:pStyle w:val="ConsPlusNormal"/>
        <w:spacing w:before="220"/>
        <w:ind w:firstLine="540"/>
        <w:jc w:val="both"/>
      </w:pPr>
      <w:r w:rsidRPr="000F3D3E">
        <w:t xml:space="preserve">г) </w:t>
      </w:r>
      <w:hyperlink r:id="rId15">
        <w:r w:rsidRPr="000F3D3E">
          <w:t>подпункт "г" пункта 32</w:t>
        </w:r>
      </w:hyperlink>
      <w:r w:rsidRPr="000F3D3E">
        <w:t xml:space="preserve"> изложить в следующей редакции:</w:t>
      </w:r>
    </w:p>
    <w:p w:rsidR="000F3D3E" w:rsidRPr="000F3D3E" w:rsidRDefault="000F3D3E">
      <w:pPr>
        <w:pStyle w:val="ConsPlusNormal"/>
        <w:spacing w:before="220"/>
        <w:ind w:firstLine="540"/>
        <w:jc w:val="both"/>
      </w:pPr>
      <w:r w:rsidRPr="000F3D3E">
        <w:t>"г) в подраздел, касающийся сведений о представленной для проведения экспертизы проектной документации, в отношении которой выдано заключение экспертизы, - решение о признании проектной документации типовой проектной документацией, решение о признании проектного решения типовым проектным решением либо решение об отмене решения о признании проектной документации типовой проектной документацией и соответствующие сведения (дата и номер такого решения) (в случаях, предусмотренных подпунктами "г" и "д" пункта 29 настоящего Порядка).";</w:t>
      </w:r>
    </w:p>
    <w:p w:rsidR="000F3D3E" w:rsidRPr="000F3D3E" w:rsidRDefault="000F3D3E">
      <w:pPr>
        <w:pStyle w:val="ConsPlusNormal"/>
        <w:spacing w:before="220"/>
        <w:ind w:firstLine="540"/>
        <w:jc w:val="both"/>
      </w:pPr>
      <w:r w:rsidRPr="000F3D3E">
        <w:t xml:space="preserve">д) в </w:t>
      </w:r>
      <w:hyperlink r:id="rId16">
        <w:r w:rsidRPr="000F3D3E">
          <w:t>пункте 35</w:t>
        </w:r>
      </w:hyperlink>
      <w:r w:rsidRPr="000F3D3E">
        <w:t xml:space="preserve"> слова </w:t>
      </w:r>
      <w:proofErr w:type="gramStart"/>
      <w:r w:rsidRPr="000F3D3E">
        <w:t>"подпунктами "</w:t>
      </w:r>
      <w:proofErr w:type="gramEnd"/>
      <w:r w:rsidRPr="000F3D3E">
        <w:t>а" - "г" заменить словами "подпунктами "а" - "д";</w:t>
      </w:r>
    </w:p>
    <w:p w:rsidR="000F3D3E" w:rsidRPr="000F3D3E" w:rsidRDefault="000F3D3E">
      <w:pPr>
        <w:pStyle w:val="ConsPlusNormal"/>
        <w:spacing w:before="220"/>
        <w:ind w:firstLine="540"/>
        <w:jc w:val="both"/>
      </w:pPr>
      <w:r w:rsidRPr="000F3D3E">
        <w:t xml:space="preserve">е) </w:t>
      </w:r>
      <w:hyperlink r:id="rId17">
        <w:r w:rsidRPr="000F3D3E">
          <w:t>пункт 40.1</w:t>
        </w:r>
      </w:hyperlink>
      <w:r w:rsidRPr="000F3D3E">
        <w:t xml:space="preserve"> изложить в следующей редакции:</w:t>
      </w:r>
    </w:p>
    <w:p w:rsidR="000F3D3E" w:rsidRPr="000F3D3E" w:rsidRDefault="000F3D3E">
      <w:pPr>
        <w:pStyle w:val="ConsPlusNormal"/>
        <w:spacing w:before="220"/>
        <w:ind w:firstLine="540"/>
        <w:jc w:val="both"/>
      </w:pPr>
      <w:r w:rsidRPr="000F3D3E">
        <w:t xml:space="preserve">"40.1. По истечении срока применения типовой проектной документации, типового проектного решения, предусмотренного </w:t>
      </w:r>
      <w:hyperlink r:id="rId18">
        <w:r w:rsidRPr="000F3D3E">
          <w:t>подпунктом "к" пункта 11</w:t>
        </w:r>
      </w:hyperlink>
      <w:r w:rsidRPr="000F3D3E">
        <w:t xml:space="preserve"> Правил формирования реестра, соответствующим сведениям реестра о признании проектной документации типовой проектной документацией, о признании проектного решения типовым проектным решением информационной системой ведения реестра автоматически присваивается статус "архивный".";</w:t>
      </w:r>
    </w:p>
    <w:p w:rsidR="000F3D3E" w:rsidRPr="000F3D3E" w:rsidRDefault="000F3D3E">
      <w:pPr>
        <w:pStyle w:val="ConsPlusNormal"/>
        <w:spacing w:before="220"/>
        <w:ind w:firstLine="540"/>
        <w:jc w:val="both"/>
      </w:pPr>
      <w:r w:rsidRPr="000F3D3E">
        <w:t xml:space="preserve">ж) в </w:t>
      </w:r>
      <w:hyperlink r:id="rId19">
        <w:r w:rsidRPr="000F3D3E">
          <w:t>пункте 43</w:t>
        </w:r>
      </w:hyperlink>
      <w:r w:rsidRPr="000F3D3E">
        <w:t>:</w:t>
      </w:r>
    </w:p>
    <w:p w:rsidR="000F3D3E" w:rsidRPr="000F3D3E" w:rsidRDefault="000F3D3E">
      <w:pPr>
        <w:pStyle w:val="ConsPlusNormal"/>
        <w:spacing w:before="220"/>
        <w:ind w:firstLine="540"/>
        <w:jc w:val="both"/>
      </w:pPr>
      <w:hyperlink r:id="rId20">
        <w:r w:rsidRPr="000F3D3E">
          <w:t>подпункт "в"</w:t>
        </w:r>
      </w:hyperlink>
      <w:r w:rsidRPr="000F3D3E">
        <w:t xml:space="preserve"> изложить в следующей редакции:</w:t>
      </w:r>
    </w:p>
    <w:p w:rsidR="000F3D3E" w:rsidRPr="000F3D3E" w:rsidRDefault="000F3D3E">
      <w:pPr>
        <w:pStyle w:val="ConsPlusNormal"/>
        <w:spacing w:before="220"/>
        <w:ind w:firstLine="540"/>
        <w:jc w:val="both"/>
      </w:pPr>
      <w:r w:rsidRPr="000F3D3E">
        <w:t>"в) федеральным органам исполнительной власти, органам исполнительной власти субъекта Российской Федерации, органам местного самоуправления, юридическим лицам,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(далее - государственные заказчики), в объеме содержащихся в реестре следующих сведений:</w:t>
      </w:r>
    </w:p>
    <w:p w:rsidR="000F3D3E" w:rsidRPr="000F3D3E" w:rsidRDefault="000F3D3E">
      <w:pPr>
        <w:pStyle w:val="ConsPlusNormal"/>
        <w:spacing w:before="220"/>
        <w:ind w:firstLine="540"/>
        <w:jc w:val="both"/>
      </w:pPr>
      <w:r w:rsidRPr="000F3D3E">
        <w:t xml:space="preserve">сведений о заключениях экспертизы, выданных в отношении проектной документации (части проектной документации, в которую внесены изменения), подготовленной применительно к объекту капитального строительства, строительство которого обеспечивается федеральными органами исполнительной власти, органами исполнительной власти субъектов Российской </w:t>
      </w:r>
      <w:r w:rsidRPr="000F3D3E">
        <w:lastRenderedPageBreak/>
        <w:t xml:space="preserve">Федерации, органами местного самоуправления и юридическими лицами, указанными в </w:t>
      </w:r>
      <w:hyperlink r:id="rId21">
        <w:r w:rsidRPr="000F3D3E">
          <w:t>части 5 статьи 48.2</w:t>
        </w:r>
      </w:hyperlink>
      <w:r w:rsidRPr="000F3D3E">
        <w:t xml:space="preserve"> Градостроительного кодекса Российской Федерации;</w:t>
      </w:r>
    </w:p>
    <w:p w:rsidR="000F3D3E" w:rsidRPr="000F3D3E" w:rsidRDefault="000F3D3E">
      <w:pPr>
        <w:pStyle w:val="ConsPlusNormal"/>
        <w:spacing w:before="220"/>
        <w:ind w:firstLine="540"/>
        <w:jc w:val="both"/>
      </w:pPr>
      <w:r w:rsidRPr="000F3D3E">
        <w:t xml:space="preserve">сведений о проектной документации (части проектной документации, в которую внесены изменения) и результатах инженерных изысканий, по результатам </w:t>
      </w:r>
      <w:proofErr w:type="gramStart"/>
      <w:r w:rsidRPr="000F3D3E">
        <w:t>рассмотрения</w:t>
      </w:r>
      <w:proofErr w:type="gramEnd"/>
      <w:r w:rsidRPr="000F3D3E">
        <w:t xml:space="preserve"> которых подготовлены такие заключения экспертизы;</w:t>
      </w:r>
    </w:p>
    <w:p w:rsidR="000F3D3E" w:rsidRPr="000F3D3E" w:rsidRDefault="000F3D3E">
      <w:pPr>
        <w:pStyle w:val="ConsPlusNormal"/>
        <w:spacing w:before="220"/>
        <w:ind w:firstLine="540"/>
        <w:jc w:val="both"/>
      </w:pPr>
      <w:r w:rsidRPr="000F3D3E">
        <w:t>сведений о типовой проектной документации, в том числе содержащей проектное решение, признанное типовым проектным решением,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
    <w:p w:rsidR="000F3D3E" w:rsidRPr="000F3D3E" w:rsidRDefault="000F3D3E">
      <w:pPr>
        <w:pStyle w:val="ConsPlusNormal"/>
        <w:spacing w:before="220"/>
        <w:ind w:firstLine="540"/>
        <w:jc w:val="both"/>
      </w:pPr>
      <w:r w:rsidRPr="000F3D3E">
        <w:t>сведений о признании проектного решения типовым проектным решением в соответствии с решением Минстроя России или подведомственного ему государственного (бюджетного или автономного) учреждения (дата и номер решения, а также содержащиеся в таком решении описание проектного решения, признанного типовым проектным решением, ссылка на материалы типовой проектной документации (с указанием раздела (разделов, подразделов, части раздела, части подраздела, книги, тома) и листа типовой проектной документации, содержащей проектное решение, признанное типовым проектным решением);</w:t>
      </w:r>
    </w:p>
    <w:p w:rsidR="000F3D3E" w:rsidRPr="000F3D3E" w:rsidRDefault="000F3D3E">
      <w:pPr>
        <w:pStyle w:val="ConsPlusNormal"/>
        <w:spacing w:before="220"/>
        <w:ind w:firstLine="540"/>
        <w:jc w:val="both"/>
      </w:pPr>
      <w:r w:rsidRPr="000F3D3E">
        <w:t xml:space="preserve">сведений о функциональном назначении объекта капитального строительства в соответствии с </w:t>
      </w:r>
      <w:hyperlink r:id="rId22">
        <w:r w:rsidRPr="000F3D3E">
          <w:t>классификатором</w:t>
        </w:r>
      </w:hyperlink>
      <w:r w:rsidRPr="000F3D3E">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2 ноября 2022 г. N 928/</w:t>
      </w:r>
      <w:proofErr w:type="spellStart"/>
      <w:r w:rsidRPr="000F3D3E">
        <w:t>пр</w:t>
      </w:r>
      <w:proofErr w:type="spellEnd"/>
      <w:r w:rsidRPr="000F3D3E">
        <w:t xml:space="preserve"> (зарегистрирован Минюстом России 20 февраля 2023 г., регистрационный N 72411) (далее - Классификатор), в отношении которого применимо проектное решение, признанное типовым проектным решением (номер и дата решения о признании проектной документации, содержащей проектное решение, признанное типовым проектным решением, типовой проектной документацией, номер и дата заключения государственной экспертизы проектной документации, содержащей проектное решение, признанное типовым проектным решением);";</w:t>
      </w:r>
    </w:p>
    <w:p w:rsidR="000F3D3E" w:rsidRPr="000F3D3E" w:rsidRDefault="000F3D3E">
      <w:pPr>
        <w:pStyle w:val="ConsPlusNormal"/>
        <w:spacing w:before="220"/>
        <w:ind w:firstLine="540"/>
        <w:jc w:val="both"/>
      </w:pPr>
      <w:hyperlink r:id="rId23">
        <w:r w:rsidRPr="000F3D3E">
          <w:t>подпункт "е"</w:t>
        </w:r>
      </w:hyperlink>
      <w:r w:rsidRPr="000F3D3E">
        <w:t xml:space="preserve"> изложить в следующей редакции:</w:t>
      </w:r>
    </w:p>
    <w:p w:rsidR="000F3D3E" w:rsidRPr="000F3D3E" w:rsidRDefault="000F3D3E">
      <w:pPr>
        <w:pStyle w:val="ConsPlusNormal"/>
        <w:spacing w:before="220"/>
        <w:ind w:firstLine="540"/>
        <w:jc w:val="both"/>
      </w:pPr>
      <w:r w:rsidRPr="000F3D3E">
        <w:t>"е) федеральному автономному учреждению "Главное управление государственной экспертизы" (далее - оператор ФГИС ЦС) в целях реализации полномочий в сфере ценообразования и сметного нормирования, в объеме содержащихся в реестре следующих сведений:</w:t>
      </w:r>
    </w:p>
    <w:p w:rsidR="000F3D3E" w:rsidRPr="000F3D3E" w:rsidRDefault="000F3D3E">
      <w:pPr>
        <w:pStyle w:val="ConsPlusNormal"/>
        <w:spacing w:before="220"/>
        <w:ind w:firstLine="540"/>
        <w:jc w:val="both"/>
      </w:pPr>
      <w:r w:rsidRPr="000F3D3E">
        <w:t xml:space="preserve">сведений о заключениях экспертизы, выданных в отношении проектной документации (части проектной документации, в которую внесены изменения), подготовленной применительно к объекту капитального строительства, строительство (реконструкцию, капитальный ремонт) которого обеспечивается с привлечением средств бюджетов бюджетной системы Российской Федерации, средств юридических лиц, указанных в </w:t>
      </w:r>
      <w:hyperlink r:id="rId24">
        <w:r w:rsidRPr="000F3D3E">
          <w:t>части 5 статьи 48.2</w:t>
        </w:r>
      </w:hyperlink>
      <w:r w:rsidRPr="000F3D3E">
        <w:t xml:space="preserve"> Градостроительного кодекса Российской Федерации;</w:t>
      </w:r>
    </w:p>
    <w:p w:rsidR="000F3D3E" w:rsidRPr="000F3D3E" w:rsidRDefault="000F3D3E">
      <w:pPr>
        <w:pStyle w:val="ConsPlusNormal"/>
        <w:spacing w:before="220"/>
        <w:ind w:firstLine="540"/>
        <w:jc w:val="both"/>
      </w:pPr>
      <w:r w:rsidRPr="000F3D3E">
        <w:t xml:space="preserve">сведений о проектной документации (части проектной документации, в которую внесены изменения) и результатах инженерных изысканий, по результатам </w:t>
      </w:r>
      <w:proofErr w:type="gramStart"/>
      <w:r w:rsidRPr="000F3D3E">
        <w:t>рассмотрения</w:t>
      </w:r>
      <w:proofErr w:type="gramEnd"/>
      <w:r w:rsidRPr="000F3D3E">
        <w:t xml:space="preserve"> которых подготовлены такие заключения экспертизы;</w:t>
      </w:r>
    </w:p>
    <w:p w:rsidR="000F3D3E" w:rsidRPr="000F3D3E" w:rsidRDefault="000F3D3E">
      <w:pPr>
        <w:pStyle w:val="ConsPlusNormal"/>
        <w:spacing w:before="220"/>
        <w:ind w:firstLine="540"/>
        <w:jc w:val="both"/>
      </w:pPr>
      <w:r w:rsidRPr="000F3D3E">
        <w:t xml:space="preserve">сведений о типовой проектной документации, в том числе содержащей проектное решение, </w:t>
      </w:r>
      <w:r w:rsidRPr="000F3D3E">
        <w:lastRenderedPageBreak/>
        <w:t>признанное типовым проектным решением,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
    <w:p w:rsidR="000F3D3E" w:rsidRPr="000F3D3E" w:rsidRDefault="000F3D3E">
      <w:pPr>
        <w:pStyle w:val="ConsPlusNormal"/>
        <w:spacing w:before="220"/>
        <w:ind w:firstLine="540"/>
        <w:jc w:val="both"/>
      </w:pPr>
      <w:r w:rsidRPr="000F3D3E">
        <w:t>сведений о признании проектного решения типовым проектным решением в соответствии с решением Минстроя России или подведомственного ему государственного (бюджетного или автономного) учреждения (дата и номер решения, а также содержащиеся в таком решении описание проектного решения, признанного типовым проектным решением, ссылка на материалы типовой проектной документации (с указанием раздела (разделов, подразделов, части раздела, части подраздела, книги, тома) и листа типовой проектной документации, содержащей проектное решение, признанное типовым проектным решением);</w:t>
      </w:r>
    </w:p>
    <w:p w:rsidR="000F3D3E" w:rsidRPr="000F3D3E" w:rsidRDefault="000F3D3E">
      <w:pPr>
        <w:pStyle w:val="ConsPlusNormal"/>
        <w:spacing w:before="220"/>
        <w:ind w:firstLine="540"/>
        <w:jc w:val="both"/>
      </w:pPr>
      <w:r w:rsidRPr="000F3D3E">
        <w:t xml:space="preserve">сведений о функциональном назначении объекта капитального строительства в соответствии с </w:t>
      </w:r>
      <w:hyperlink r:id="rId25">
        <w:r w:rsidRPr="000F3D3E">
          <w:t>Классификатором</w:t>
        </w:r>
      </w:hyperlink>
      <w:r w:rsidRPr="000F3D3E">
        <w:t>, в отношении которого применимо проектное решение, признанное типовым проектным решением (номер и дата решения о признании проектной документации, содержащей проектное решение, признанное типовым проектным решением, типовой проектной документацией, номер и дата заключения государственной экспертизы проектной документации, содержащей проектное решение, признанное типовым проектным решением);";</w:t>
      </w:r>
    </w:p>
    <w:p w:rsidR="000F3D3E" w:rsidRPr="000F3D3E" w:rsidRDefault="000F3D3E">
      <w:pPr>
        <w:pStyle w:val="ConsPlusNormal"/>
        <w:spacing w:before="220"/>
        <w:ind w:firstLine="540"/>
        <w:jc w:val="both"/>
      </w:pPr>
      <w:r w:rsidRPr="000F3D3E">
        <w:t xml:space="preserve">з) </w:t>
      </w:r>
      <w:hyperlink r:id="rId26">
        <w:r w:rsidRPr="000F3D3E">
          <w:t>подпункт "а" пункта 44</w:t>
        </w:r>
      </w:hyperlink>
      <w:r w:rsidRPr="000F3D3E">
        <w:t xml:space="preserve"> после слов "или муниципальному образованию," дополнить словами "типового проектного решения, содержащегося в такой типовой проектной документации,".</w:t>
      </w:r>
    </w:p>
    <w:p w:rsidR="000F3D3E" w:rsidRPr="000F3D3E" w:rsidRDefault="000F3D3E">
      <w:pPr>
        <w:pStyle w:val="ConsPlusNormal"/>
        <w:spacing w:before="220"/>
        <w:ind w:firstLine="540"/>
        <w:jc w:val="both"/>
      </w:pPr>
      <w:r w:rsidRPr="000F3D3E">
        <w:t xml:space="preserve">2. В </w:t>
      </w:r>
      <w:hyperlink r:id="rId27">
        <w:r w:rsidRPr="000F3D3E">
          <w:t>Требованиях</w:t>
        </w:r>
      </w:hyperlink>
      <w:r w:rsidRPr="000F3D3E">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утвержденных приказами Минстроя России от 8 июня 2018 г. N 341/</w:t>
      </w:r>
      <w:proofErr w:type="spellStart"/>
      <w:r w:rsidRPr="000F3D3E">
        <w:t>пр</w:t>
      </w:r>
      <w:proofErr w:type="spellEnd"/>
      <w:r w:rsidRPr="000F3D3E">
        <w:t xml:space="preserve"> (зарегистрирован Минюстом России 21 августа 2018 г., регистрационный N 51946), с изменениями, внесенными приказами Минстроя России от 26 мая 2020 г. N 282/</w:t>
      </w:r>
      <w:proofErr w:type="spellStart"/>
      <w:r w:rsidRPr="000F3D3E">
        <w:t>пр</w:t>
      </w:r>
      <w:proofErr w:type="spellEnd"/>
      <w:r w:rsidRPr="000F3D3E">
        <w:t xml:space="preserve"> (зарегистрирован Минюстом России 17 августа 2020 г., регистрационный N 59289), от 2 марта 2022 г. N 135/</w:t>
      </w:r>
      <w:proofErr w:type="spellStart"/>
      <w:r w:rsidRPr="000F3D3E">
        <w:t>пр</w:t>
      </w:r>
      <w:proofErr w:type="spellEnd"/>
      <w:r w:rsidRPr="000F3D3E">
        <w:t xml:space="preserve"> (зарегистрирован Минюстом России 15 апреля 2022 г., регистрационный N 68218), от 26 апреля 2023 г. N 308/</w:t>
      </w:r>
      <w:proofErr w:type="spellStart"/>
      <w:r w:rsidRPr="000F3D3E">
        <w:t>пр</w:t>
      </w:r>
      <w:proofErr w:type="spellEnd"/>
      <w:r w:rsidRPr="000F3D3E">
        <w:t xml:space="preserve"> (зарегистрирован Минюстом России 8 июня 2023 г., регистрационный N 73788) (далее - Требования):</w:t>
      </w:r>
    </w:p>
    <w:p w:rsidR="000F3D3E" w:rsidRPr="000F3D3E" w:rsidRDefault="000F3D3E">
      <w:pPr>
        <w:pStyle w:val="ConsPlusNormal"/>
        <w:spacing w:before="220"/>
        <w:ind w:firstLine="540"/>
        <w:jc w:val="both"/>
      </w:pPr>
      <w:r w:rsidRPr="000F3D3E">
        <w:t xml:space="preserve">а) </w:t>
      </w:r>
      <w:hyperlink r:id="rId28">
        <w:r w:rsidRPr="000F3D3E">
          <w:t>подпункт 7 пункта 9</w:t>
        </w:r>
      </w:hyperlink>
      <w:r w:rsidRPr="000F3D3E">
        <w:t xml:space="preserve"> дополнить словами ", типового проектного решения";</w:t>
      </w:r>
    </w:p>
    <w:p w:rsidR="000F3D3E" w:rsidRPr="000F3D3E" w:rsidRDefault="000F3D3E">
      <w:pPr>
        <w:pStyle w:val="ConsPlusNormal"/>
        <w:spacing w:before="220"/>
        <w:ind w:firstLine="540"/>
        <w:jc w:val="both"/>
      </w:pPr>
      <w:r w:rsidRPr="000F3D3E">
        <w:t xml:space="preserve">б) </w:t>
      </w:r>
      <w:hyperlink r:id="rId29">
        <w:r w:rsidRPr="000F3D3E">
          <w:t>пункт 2.6</w:t>
        </w:r>
      </w:hyperlink>
      <w:r w:rsidRPr="000F3D3E">
        <w:t xml:space="preserve"> приложения N 1 к Требованиям дополнить словами ", типового проектного решения";</w:t>
      </w:r>
    </w:p>
    <w:p w:rsidR="000F3D3E" w:rsidRPr="000F3D3E" w:rsidRDefault="000F3D3E">
      <w:pPr>
        <w:pStyle w:val="ConsPlusNormal"/>
        <w:spacing w:before="220"/>
        <w:ind w:firstLine="540"/>
        <w:jc w:val="both"/>
      </w:pPr>
      <w:r w:rsidRPr="000F3D3E">
        <w:t xml:space="preserve">в) </w:t>
      </w:r>
      <w:hyperlink r:id="rId30">
        <w:r w:rsidRPr="000F3D3E">
          <w:t>пункт 2.6</w:t>
        </w:r>
      </w:hyperlink>
      <w:r w:rsidRPr="000F3D3E">
        <w:t xml:space="preserve"> приложения N 3 к Требованиям дополнить словами ", типового проектного решения";</w:t>
      </w:r>
    </w:p>
    <w:p w:rsidR="000F3D3E" w:rsidRPr="000F3D3E" w:rsidRDefault="000F3D3E">
      <w:pPr>
        <w:pStyle w:val="ConsPlusNormal"/>
        <w:spacing w:before="220"/>
        <w:ind w:firstLine="540"/>
        <w:jc w:val="both"/>
      </w:pPr>
      <w:r w:rsidRPr="000F3D3E">
        <w:t xml:space="preserve">г) </w:t>
      </w:r>
      <w:hyperlink r:id="rId31">
        <w:r w:rsidRPr="000F3D3E">
          <w:t>пункт 2.6</w:t>
        </w:r>
      </w:hyperlink>
      <w:r w:rsidRPr="000F3D3E">
        <w:t xml:space="preserve"> приложения N 4 к Требованиям дополнить словами ", типового проектного решения".</w:t>
      </w:r>
    </w:p>
    <w:p w:rsidR="000F3D3E" w:rsidRPr="000F3D3E" w:rsidRDefault="000F3D3E">
      <w:pPr>
        <w:pStyle w:val="ConsPlusNormal"/>
        <w:spacing w:before="220"/>
        <w:ind w:firstLine="540"/>
        <w:jc w:val="both"/>
      </w:pPr>
      <w:r w:rsidRPr="000F3D3E">
        <w:t xml:space="preserve">3. </w:t>
      </w:r>
      <w:hyperlink r:id="rId32">
        <w:r w:rsidRPr="000F3D3E">
          <w:t>Пункт 26</w:t>
        </w:r>
      </w:hyperlink>
      <w:r w:rsidRPr="000F3D3E">
        <w:t xml:space="preserve"> Методики разработки и применения укрупненных нормативов цены строительства, а также порядка их утверждения, утвержденной приказом Минстроя России от 29 мая 2019 г. N 314/</w:t>
      </w:r>
      <w:proofErr w:type="spellStart"/>
      <w:r w:rsidRPr="000F3D3E">
        <w:t>пр</w:t>
      </w:r>
      <w:proofErr w:type="spellEnd"/>
      <w:r w:rsidRPr="000F3D3E">
        <w:t xml:space="preserve"> (зарегистрирован Минюстом России 30 декабря 2019 г., регистрационный N 57064), с изменением, внесенным приказом Минстроя России от 2 марта 2022 г. N 135/</w:t>
      </w:r>
      <w:proofErr w:type="spellStart"/>
      <w:r w:rsidRPr="000F3D3E">
        <w:t>пр</w:t>
      </w:r>
      <w:proofErr w:type="spellEnd"/>
      <w:r w:rsidRPr="000F3D3E">
        <w:t xml:space="preserve"> (зарегистрирован Минюстом России 15 апреля 2022 г., регистрационный N 68218), дополнить словами ", типовое проектное решение".</w:t>
      </w:r>
    </w:p>
    <w:p w:rsidR="000F3D3E" w:rsidRPr="000F3D3E" w:rsidRDefault="000F3D3E">
      <w:pPr>
        <w:pStyle w:val="ConsPlusNormal"/>
        <w:spacing w:before="220"/>
        <w:ind w:firstLine="540"/>
        <w:jc w:val="both"/>
      </w:pPr>
      <w:r w:rsidRPr="000F3D3E">
        <w:t xml:space="preserve">4. </w:t>
      </w:r>
      <w:hyperlink r:id="rId33">
        <w:r w:rsidRPr="000F3D3E">
          <w:t>Пункт 44</w:t>
        </w:r>
      </w:hyperlink>
      <w:r w:rsidRPr="000F3D3E">
        <w:t xml:space="preserve"> Формы задания застройщика или технического заказчика на проектирование </w:t>
      </w:r>
      <w:r w:rsidRPr="000F3D3E">
        <w:lastRenderedPageBreak/>
        <w:t>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утвержденной приказом Минстроя России от 21 апреля 2022 г. N 307/</w:t>
      </w:r>
      <w:proofErr w:type="spellStart"/>
      <w:r w:rsidRPr="000F3D3E">
        <w:t>пр</w:t>
      </w:r>
      <w:proofErr w:type="spellEnd"/>
      <w:r w:rsidRPr="000F3D3E">
        <w:t xml:space="preserve"> (зарегистрирован Минюстом России 8 июня 2022 г., регистрационный N 68783), после слов "о применении типовой проектной документации" дополнить словами ", типового проектного решения".</w:t>
      </w:r>
    </w:p>
    <w:p w:rsidR="000F3D3E" w:rsidRPr="000F3D3E" w:rsidRDefault="000F3D3E">
      <w:pPr>
        <w:pStyle w:val="ConsPlusNormal"/>
        <w:jc w:val="both"/>
      </w:pPr>
    </w:p>
    <w:p w:rsidR="000F3D3E" w:rsidRPr="000F3D3E" w:rsidRDefault="000F3D3E">
      <w:pPr>
        <w:pStyle w:val="ConsPlusNormal"/>
        <w:jc w:val="both"/>
      </w:pPr>
    </w:p>
    <w:p w:rsidR="000F3D3E" w:rsidRPr="000F3D3E" w:rsidRDefault="000F3D3E">
      <w:pPr>
        <w:pStyle w:val="ConsPlusNormal"/>
        <w:pBdr>
          <w:bottom w:val="single" w:sz="6" w:space="0" w:color="auto"/>
        </w:pBdr>
        <w:spacing w:before="100" w:after="100"/>
        <w:jc w:val="both"/>
        <w:rPr>
          <w:sz w:val="2"/>
          <w:szCs w:val="2"/>
        </w:rPr>
      </w:pPr>
    </w:p>
    <w:p w:rsidR="00457025" w:rsidRPr="000F3D3E" w:rsidRDefault="00457025"/>
    <w:sectPr w:rsidR="00457025" w:rsidRPr="000F3D3E" w:rsidSect="00F91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3E"/>
    <w:rsid w:val="000F3D3E"/>
    <w:rsid w:val="0045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03F92-EDA9-45D1-A218-6DA69D33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3D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F3D3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F3D3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BE1036301F130BECCE2A513071B7D336BBEA4A8FD7FA6194D606831134E39EB65F902E861205E17AEB6543C300882D16FE985FE897E7F1n553L" TargetMode="External"/><Relationship Id="rId13" Type="http://schemas.openxmlformats.org/officeDocument/2006/relationships/hyperlink" Target="consultantplus://offline/ref=F0BE1036301F130BECCE344A2571B7D336BAE34083D7FA6194D606831134E39EB65F902E861205ED7CEB6543C300882D16FE985FE897E7F1n553L" TargetMode="External"/><Relationship Id="rId18" Type="http://schemas.openxmlformats.org/officeDocument/2006/relationships/hyperlink" Target="consultantplus://offline/ref=F0BE1036301F130BECCE2A513071B7D336BAE9428DD2FA6194D606831134E39EB65F902A8E1951B43BB53C10864B852609E29854nF55L" TargetMode="External"/><Relationship Id="rId26" Type="http://schemas.openxmlformats.org/officeDocument/2006/relationships/hyperlink" Target="consultantplus://offline/ref=F0BE1036301F130BECCE344A2571B7D336BAE34083D7FA6194D606831134E39EB65F9027821951B43BB53C10864B852609E29854nF55L" TargetMode="External"/><Relationship Id="rId3" Type="http://schemas.openxmlformats.org/officeDocument/2006/relationships/webSettings" Target="webSettings.xml"/><Relationship Id="rId21" Type="http://schemas.openxmlformats.org/officeDocument/2006/relationships/hyperlink" Target="consultantplus://offline/ref=F0BE1036301F130BECCE2A513071B7D336BDED4282D2FA6194D606831134E39EB65F902C8F1B00EE2BB175478A57843117E98654F697nE54L" TargetMode="External"/><Relationship Id="rId34" Type="http://schemas.openxmlformats.org/officeDocument/2006/relationships/fontTable" Target="fontTable.xml"/><Relationship Id="rId7" Type="http://schemas.openxmlformats.org/officeDocument/2006/relationships/hyperlink" Target="consultantplus://offline/ref=F0BE1036301F130BECCE2A513071B7D336BBEA4A8FD7FA6194D606831134E39EB65F902C8E1951B43BB53C10864B852609E29854nF55L" TargetMode="External"/><Relationship Id="rId12" Type="http://schemas.openxmlformats.org/officeDocument/2006/relationships/hyperlink" Target="consultantplus://offline/ref=F0BE1036301F130BECCE344A2571B7D336BAE34083D7FA6194D606831134E39EB65F902E861205E479EB6543C300882D16FE985FE897E7F1n553L" TargetMode="External"/><Relationship Id="rId17" Type="http://schemas.openxmlformats.org/officeDocument/2006/relationships/hyperlink" Target="consultantplus://offline/ref=F0BE1036301F130BECCE344A2571B7D336BAE34083D7FA6194D606831134E39EB65F90288F1951B43BB53C10864B852609E29854nF55L" TargetMode="External"/><Relationship Id="rId25" Type="http://schemas.openxmlformats.org/officeDocument/2006/relationships/hyperlink" Target="consultantplus://offline/ref=F0BE1036301F130BECCE2A513071B7D336BAEA4283DFFA6194D606831134E39EB65F902E861205E47BEB6543C300882D16FE985FE897E7F1n553L" TargetMode="External"/><Relationship Id="rId33" Type="http://schemas.openxmlformats.org/officeDocument/2006/relationships/hyperlink" Target="consultantplus://offline/ref=F0BE1036301F130BECCE2A513071B7D336BFE24482DFFA6194D606831134E39EB65F902E861204E07EEB6543C300882D16FE985FE897E7F1n553L" TargetMode="External"/><Relationship Id="rId2" Type="http://schemas.openxmlformats.org/officeDocument/2006/relationships/settings" Target="settings.xml"/><Relationship Id="rId16" Type="http://schemas.openxmlformats.org/officeDocument/2006/relationships/hyperlink" Target="consultantplus://offline/ref=F0BE1036301F130BECCE344A2571B7D336BAE34083D7FA6194D606831134E39EB65F902E861204E57FEB6543C300882D16FE985FE897E7F1n553L" TargetMode="External"/><Relationship Id="rId20" Type="http://schemas.openxmlformats.org/officeDocument/2006/relationships/hyperlink" Target="consultantplus://offline/ref=F0BE1036301F130BECCE344A2571B7D336BAE34083D7FA6194D606831134E39EB65F9027871951B43BB53C10864B852609E29854nF55L" TargetMode="External"/><Relationship Id="rId29" Type="http://schemas.openxmlformats.org/officeDocument/2006/relationships/hyperlink" Target="consultantplus://offline/ref=F0BE1036301F130BECCE2A513071B7D336BAE34083D6FA6194D606831134E39EB65F902B81140EB12EA4641F85549B2F1EFE9A56F4n956L" TargetMode="External"/><Relationship Id="rId1" Type="http://schemas.openxmlformats.org/officeDocument/2006/relationships/styles" Target="styles.xml"/><Relationship Id="rId6" Type="http://schemas.openxmlformats.org/officeDocument/2006/relationships/hyperlink" Target="consultantplus://offline/ref=F0BE1036301F130BECCE2A513071B7D336BBEA4A8FD7FA6194D606831134E39EB65F902C811951B43BB53C10864B852609E29854nF55L" TargetMode="External"/><Relationship Id="rId11" Type="http://schemas.openxmlformats.org/officeDocument/2006/relationships/hyperlink" Target="consultantplus://offline/ref=F0BE1036301F130BECCE344A2571B7D336BAE34083D7FA6194D606831134E39EB65F902E861205E47EEB6543C300882D16FE985FE897E7F1n553L" TargetMode="External"/><Relationship Id="rId24" Type="http://schemas.openxmlformats.org/officeDocument/2006/relationships/hyperlink" Target="consultantplus://offline/ref=F0BE1036301F130BECCE2A513071B7D336BDED4282D2FA6194D606831134E39EB65F902C8F1B00EE2BB175478A57843117E98654F697nE54L" TargetMode="External"/><Relationship Id="rId32" Type="http://schemas.openxmlformats.org/officeDocument/2006/relationships/hyperlink" Target="consultantplus://offline/ref=F0BE1036301F130BECCE344A2571B7D336BFEF428ADFFA6194D606831134E39EB65F902E8D4654A12AED331399558C3115E09An555L" TargetMode="External"/><Relationship Id="rId5" Type="http://schemas.openxmlformats.org/officeDocument/2006/relationships/hyperlink" Target="consultantplus://offline/ref=F0BE1036301F130BECCE2A513071B7D336BBEA4A8FD7FA6194D606831134E39EB65F902E861206E777EB6543C300882D16FE985FE897E7F1n553L" TargetMode="External"/><Relationship Id="rId15" Type="http://schemas.openxmlformats.org/officeDocument/2006/relationships/hyperlink" Target="consultantplus://offline/ref=F0BE1036301F130BECCE344A2571B7D336BAE34083D7FA6194D606831134E39EB65F9028811951B43BB53C10864B852609E29854nF55L" TargetMode="External"/><Relationship Id="rId23" Type="http://schemas.openxmlformats.org/officeDocument/2006/relationships/hyperlink" Target="consultantplus://offline/ref=F0BE1036301F130BECCE344A2571B7D336BAE34083D7FA6194D606831134E39EB65F9027841951B43BB53C10864B852609E29854nF55L" TargetMode="External"/><Relationship Id="rId28" Type="http://schemas.openxmlformats.org/officeDocument/2006/relationships/hyperlink" Target="consultantplus://offline/ref=F0BE1036301F130BECCE2A513071B7D336BAE34083D6FA6194D606831134E39EB65F902B81170EB12EA4641F85549B2F1EFE9A56F4n956L" TargetMode="External"/><Relationship Id="rId10" Type="http://schemas.openxmlformats.org/officeDocument/2006/relationships/hyperlink" Target="consultantplus://offline/ref=F0BE1036301F130BECCE2A513071B7D336BAED418AD5FA6194D606831134E39EB65F902E861206E678EB6543C300882D16FE985FE897E7F1n553L" TargetMode="External"/><Relationship Id="rId19" Type="http://schemas.openxmlformats.org/officeDocument/2006/relationships/hyperlink" Target="consultantplus://offline/ref=F0BE1036301F130BECCE344A2571B7D336BAE34083D7FA6194D606831134E39EB65F902E861204E576EB6543C300882D16FE985FE897E7F1n553L" TargetMode="External"/><Relationship Id="rId31" Type="http://schemas.openxmlformats.org/officeDocument/2006/relationships/hyperlink" Target="consultantplus://offline/ref=F0BE1036301F130BECCE2A513071B7D336BAE34083D6FA6194D606831134E39EB65F902B811A0EB12EA4641F85549B2F1EFE9A56F4n956L" TargetMode="External"/><Relationship Id="rId4" Type="http://schemas.openxmlformats.org/officeDocument/2006/relationships/hyperlink" Target="consultantplus://offline/ref=F0BE1036301F130BECCE2A513071B7D336BDED4282D2FA6194D606831134E39EB65F902C811B01EE2BB175478A57843117E98654F697nE54L" TargetMode="External"/><Relationship Id="rId9" Type="http://schemas.openxmlformats.org/officeDocument/2006/relationships/hyperlink" Target="consultantplus://offline/ref=F0BE1036301F130BECCE2A513071B7D336BBEA4A8FD7FA6194D606831134E39EB65F902E85110EB12EA4641F85549B2F1EFE9A56F4n956L" TargetMode="External"/><Relationship Id="rId14" Type="http://schemas.openxmlformats.org/officeDocument/2006/relationships/hyperlink" Target="consultantplus://offline/ref=F0BE1036301F130BECCE344A2571B7D336BAE34083D7FA6194D606831134E39EB65F902E861205ED76EB6543C300882D16FE985FE897E7F1n553L" TargetMode="External"/><Relationship Id="rId22" Type="http://schemas.openxmlformats.org/officeDocument/2006/relationships/hyperlink" Target="consultantplus://offline/ref=F0BE1036301F130BECCE2A513071B7D336BAEA4283DFFA6194D606831134E39EB65F902E861205E47BEB6543C300882D16FE985FE897E7F1n553L" TargetMode="External"/><Relationship Id="rId27" Type="http://schemas.openxmlformats.org/officeDocument/2006/relationships/hyperlink" Target="consultantplus://offline/ref=F0BE1036301F130BECCE2A513071B7D336BAE34083D6FA6194D606831134E39EB65F902E861205E47EEB6543C300882D16FE985FE897E7F1n553L" TargetMode="External"/><Relationship Id="rId30" Type="http://schemas.openxmlformats.org/officeDocument/2006/relationships/hyperlink" Target="consultantplus://offline/ref=F0BE1036301F130BECCE2A513071B7D336BAE34083D6FA6194D606831134E39EB65F902B81150EB12EA4641F85549B2F1EFE9A56F4n956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2609</Words>
  <Characters>14872</Characters>
  <Application>Microsoft Office Word</Application>
  <DocSecurity>0</DocSecurity>
  <Lines>123</Lines>
  <Paragraphs>34</Paragraphs>
  <ScaleCrop>false</ScaleCrop>
  <Company/>
  <LinksUpToDate>false</LinksUpToDate>
  <CharactersWithSpaces>17447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2023-09-21T11:57:00Z</dcterms:created>
  <dcterms:modified xsi:type="dcterms:W3CDTF">2023-09-21T11:58:00Z</dcterms:modified>
</cp:coreProperties>
</file>